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安全生产考试中心执法检查表</w:t>
      </w:r>
    </w:p>
    <w:p>
      <w:pPr>
        <w:snapToGrid w:val="0"/>
        <w:spacing w:line="0" w:lineRule="atLeast"/>
        <w:jc w:val="left"/>
        <w:rPr>
          <w:b/>
          <w:bCs/>
          <w:color w:val="FF0000"/>
          <w:sz w:val="24"/>
        </w:rPr>
      </w:pPr>
    </w:p>
    <w:p>
      <w:pPr>
        <w:snapToGrid w:val="0"/>
        <w:spacing w:line="0" w:lineRule="atLeast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考试机构名称：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                                   </w:t>
      </w:r>
    </w:p>
    <w:p>
      <w:pPr>
        <w:snapToGrid w:val="0"/>
        <w:spacing w:line="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37"/>
        <w:gridCol w:w="12"/>
        <w:gridCol w:w="773"/>
        <w:gridCol w:w="3759"/>
        <w:gridCol w:w="717"/>
        <w:gridCol w:w="717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检查内容</w:t>
            </w:r>
          </w:p>
        </w:tc>
        <w:tc>
          <w:tcPr>
            <w:tcW w:w="3759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内容要求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符合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不</w:t>
            </w:r>
          </w:p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符合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不符合说明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1.1机构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1.1.1组织机构</w:t>
            </w:r>
          </w:p>
        </w:tc>
        <w:tc>
          <w:tcPr>
            <w:tcW w:w="3759" w:type="dxa"/>
            <w:vAlign w:val="center"/>
          </w:tcPr>
          <w:p>
            <w:pPr>
              <w:snapToGrid w:val="0"/>
              <w:ind w:left="-17" w:leftChars="-8" w:firstLine="14" w:firstLineChars="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组织机构合理，内设机构完善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1.2人员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1.2.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管理人员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专职负责人1人，专职考务管理人员不少于3人。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1.2.2岗位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职责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系统管理员、监控员、监考员、考评员、档案管理员等</w:t>
            </w:r>
            <w:r>
              <w:rPr>
                <w:rFonts w:hint="eastAsia" w:ascii="宋体" w:hAnsi="宋体"/>
              </w:rPr>
              <w:t>各岗位人员任职和岗位职责</w:t>
            </w:r>
            <w:r>
              <w:rPr>
                <w:rFonts w:hint="eastAsia" w:ascii="宋体" w:hAnsi="宋体"/>
                <w:lang w:eastAsia="zh-CN"/>
              </w:rPr>
              <w:t>明确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场地设施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2.1办公场地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2.1.1办公</w:t>
            </w:r>
            <w:r>
              <w:rPr>
                <w:rFonts w:hint="eastAsia" w:ascii="宋体" w:hAnsi="宋体"/>
                <w:lang w:eastAsia="zh-CN"/>
              </w:rPr>
              <w:t>用房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相对固定办公用房，不少于20</w:t>
            </w:r>
            <w:r>
              <w:rPr>
                <w:rFonts w:ascii="Arial" w:hAnsi="Arial" w:cs="Arial"/>
                <w:color w:val="000000"/>
                <w:szCs w:val="21"/>
              </w:rPr>
              <w:t>㎡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2.1.2档案用房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专用档案室，不少于10</w:t>
            </w:r>
            <w:r>
              <w:rPr>
                <w:rFonts w:ascii="Arial" w:hAnsi="Arial" w:cs="Arial"/>
                <w:color w:val="000000"/>
                <w:szCs w:val="21"/>
              </w:rPr>
              <w:t>㎡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2.3.1监控室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有专用监控室，不少于20</w:t>
            </w:r>
            <w:r>
              <w:rPr>
                <w:rFonts w:ascii="Arial" w:hAnsi="Arial" w:cs="Arial"/>
                <w:color w:val="000000"/>
                <w:szCs w:val="21"/>
              </w:rPr>
              <w:t>㎡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2.2办公设施</w:t>
            </w:r>
          </w:p>
        </w:tc>
        <w:tc>
          <w:tcPr>
            <w:tcW w:w="77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2.2.1办公设备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有计算机、电话、传真、打印机、复印机等办公设备。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2.2.2制证设备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证件制作设备完好，满足考完当日发证需要。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73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监控设施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监控设施完好，与省考中心和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所辖</w:t>
            </w:r>
            <w:r>
              <w:rPr>
                <w:rFonts w:hint="eastAsia" w:ascii="宋体" w:hAnsi="宋体"/>
                <w:color w:val="000000"/>
                <w:szCs w:val="21"/>
              </w:rPr>
              <w:t>考试点互联互通。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制度程序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3.1管理制度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3.1.1人员管理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有机构章程、岗位责任制、工作制度、奖惩制度、</w:t>
            </w:r>
            <w:r>
              <w:rPr>
                <w:rFonts w:ascii="宋体" w:hAnsi="宋体"/>
                <w:color w:val="333333"/>
              </w:rPr>
              <w:t>考勤管理制度</w:t>
            </w:r>
            <w:r>
              <w:rPr>
                <w:rFonts w:hint="eastAsia" w:ascii="宋体" w:hAnsi="宋体"/>
                <w:color w:val="333333"/>
              </w:rPr>
              <w:t>、聘任制度、监考和考评人员</w:t>
            </w:r>
            <w:r>
              <w:rPr>
                <w:rFonts w:hint="eastAsia" w:ascii="宋体" w:hAnsi="宋体"/>
                <w:color w:val="333333"/>
                <w:lang w:eastAsia="zh-CN"/>
              </w:rPr>
              <w:t>、档案管理</w:t>
            </w:r>
            <w:r>
              <w:rPr>
                <w:rFonts w:hint="eastAsia" w:ascii="宋体" w:hAnsi="宋体"/>
                <w:color w:val="333333"/>
              </w:rPr>
              <w:t>制度</w:t>
            </w:r>
            <w:r>
              <w:rPr>
                <w:rFonts w:hint="eastAsia" w:ascii="宋体" w:hAnsi="宋体"/>
              </w:rPr>
              <w:t>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3.1.2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信息管理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有文件管理制度、考生信息管理制度、信息保密制度、系统和账户安全制度等。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3.2工作程序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3.2.1管理程序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有办事流程、学员违纪处理程序、学员投诉处理程序、保证公正性程序、考试管理应急处置程序、数据处理程序、证书管理程序等。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3.2.2工作记录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巡考记录、考场记录、违纪处理记录、事项处置记录、证书发放记录等。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监考人员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4.1人员数量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可调用监考员不少于5人。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4.2人员性质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在职在编应急部门行政或事业单位人员。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4.3品质素养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品行端正，无违纪违法记录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考评人员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5.1人员数量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可调用总人数不少于10人，每类别不少于3人，公共科目不少于3人。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5.2专业水平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有专科以上文化程度，中级及以上专业技术职称或者技师以上职业资格，从事相应专业和岗位5年以上，熟悉相应的专业知识和安全操作技能。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5.3品质素养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品行端正，无违纪违法记录。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考评质量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6.1主要负责人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已取证人员测试通过率100%。（已发证人员中随机抽取不少于10人参加测试）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6.2安全管理人员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已取证人员测试通过率100%。（已发证人员中随机抽取不少于20人参加测试）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6.3特种作业人员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已取证人员测试通过率100%。（已发证人员中随机抽取不少于30人参加测试）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其他业务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7.1相关业务</w:t>
            </w:r>
          </w:p>
        </w:tc>
        <w:tc>
          <w:tcPr>
            <w:tcW w:w="37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不存在从事与所承担考试任务有关的培训活动。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2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b/>
          <w:bCs/>
          <w:color w:val="FF0000"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单位：</w:t>
      </w:r>
      <w:r>
        <w:rPr>
          <w:rFonts w:hint="eastAsia"/>
          <w:b/>
          <w:bCs/>
          <w:sz w:val="24"/>
          <w:u w:val="single"/>
        </w:rPr>
        <w:t xml:space="preserve">                    </w:t>
      </w:r>
      <w:r>
        <w:rPr>
          <w:b/>
          <w:bCs/>
          <w:sz w:val="24"/>
          <w:u w:val="single"/>
        </w:rPr>
        <w:t xml:space="preserve">          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执法</w:t>
      </w:r>
      <w:r>
        <w:rPr>
          <w:rFonts w:hint="eastAsia"/>
          <w:b/>
          <w:bCs/>
          <w:sz w:val="24"/>
        </w:rPr>
        <w:t>检查日期：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日 </w:t>
      </w:r>
    </w:p>
    <w:p>
      <w:pPr>
        <w:jc w:val="left"/>
        <w:rPr>
          <w:b/>
          <w:bCs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人员意见: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</w:p>
    <w:p>
      <w:pPr>
        <w:jc w:val="left"/>
        <w:rPr>
          <w:b/>
          <w:bCs/>
          <w:sz w:val="24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人员（签字）: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3"/>
    <w:rsid w:val="00067BB0"/>
    <w:rsid w:val="00082134"/>
    <w:rsid w:val="000B7957"/>
    <w:rsid w:val="001D3903"/>
    <w:rsid w:val="00246FCD"/>
    <w:rsid w:val="002D1F2C"/>
    <w:rsid w:val="0040037B"/>
    <w:rsid w:val="004A04FF"/>
    <w:rsid w:val="006014DA"/>
    <w:rsid w:val="00690963"/>
    <w:rsid w:val="00721198"/>
    <w:rsid w:val="00955ABD"/>
    <w:rsid w:val="00C51E89"/>
    <w:rsid w:val="00F13DF0"/>
    <w:rsid w:val="00F654CA"/>
    <w:rsid w:val="033C68B7"/>
    <w:rsid w:val="197F57D5"/>
    <w:rsid w:val="19B73B8E"/>
    <w:rsid w:val="265B561A"/>
    <w:rsid w:val="31B17062"/>
    <w:rsid w:val="37B71BDA"/>
    <w:rsid w:val="4155458F"/>
    <w:rsid w:val="56770E0A"/>
    <w:rsid w:val="5B2F2F77"/>
    <w:rsid w:val="633733BD"/>
    <w:rsid w:val="65D567FA"/>
    <w:rsid w:val="67FF0A8A"/>
    <w:rsid w:val="687B7EE1"/>
    <w:rsid w:val="6A251FAF"/>
    <w:rsid w:val="6B3786F8"/>
    <w:rsid w:val="6BBD4011"/>
    <w:rsid w:val="6F2B2089"/>
    <w:rsid w:val="74455675"/>
    <w:rsid w:val="7AFFA157"/>
    <w:rsid w:val="7DA54FE8"/>
    <w:rsid w:val="7DFD846E"/>
    <w:rsid w:val="7F7F5BAD"/>
    <w:rsid w:val="7FB94010"/>
    <w:rsid w:val="BB796C39"/>
    <w:rsid w:val="BFDF63E8"/>
    <w:rsid w:val="BFDFC120"/>
    <w:rsid w:val="CC7F72E7"/>
    <w:rsid w:val="DFE5532D"/>
    <w:rsid w:val="DFED722A"/>
    <w:rsid w:val="EEA793F0"/>
    <w:rsid w:val="FFF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884</Words>
  <Characters>991</Characters>
  <Lines>9</Lines>
  <Paragraphs>2</Paragraphs>
  <TotalTime>154</TotalTime>
  <ScaleCrop>false</ScaleCrop>
  <LinksUpToDate>false</LinksUpToDate>
  <CharactersWithSpaces>1142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2021-12-02T14:25:00Z</dcterms:created>
  <dc:creator>司久正</dc:creator>
  <cp:lastModifiedBy>嗯</cp:lastModifiedBy>
  <cp:lastPrinted>2022-04-25T00:18:56Z</cp:lastPrinted>
  <dcterms:modified xsi:type="dcterms:W3CDTF">2022-04-25T07:00:13Z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5CB8727E139E4D29AF55D0039607ABF5</vt:lpwstr>
  </property>
</Properties>
</file>