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安全生产考试点执法检查表</w:t>
      </w:r>
    </w:p>
    <w:p>
      <w:pPr>
        <w:snapToGrid w:val="0"/>
        <w:spacing w:line="0" w:lineRule="atLeast"/>
        <w:jc w:val="left"/>
        <w:rPr>
          <w:b/>
          <w:bCs/>
          <w:color w:val="FF0000"/>
          <w:sz w:val="24"/>
        </w:rPr>
      </w:pPr>
    </w:p>
    <w:p>
      <w:pPr>
        <w:snapToGrid w:val="0"/>
        <w:spacing w:line="0" w:lineRule="atLeast"/>
        <w:jc w:val="left"/>
        <w:rPr>
          <w:sz w:val="24"/>
          <w:u w:val="single"/>
        </w:rPr>
      </w:pPr>
      <w:r>
        <w:rPr>
          <w:rFonts w:hint="eastAsia"/>
          <w:b/>
          <w:bCs/>
          <w:sz w:val="24"/>
        </w:rPr>
        <w:t>考试点名称：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                                     </w:t>
      </w:r>
    </w:p>
    <w:p>
      <w:pPr>
        <w:snapToGrid w:val="0"/>
        <w:ind w:left="-17" w:leftChars="-8" w:firstLine="14" w:firstLineChars="7"/>
        <w:rPr>
          <w:rFonts w:ascii="宋体" w:hAnsi="宋体" w:cs="宋体"/>
          <w:color w:val="000000"/>
          <w:kern w:val="0"/>
          <w:szCs w:val="21"/>
        </w:rPr>
      </w:pPr>
    </w:p>
    <w:tbl>
      <w:tblPr>
        <w:tblStyle w:val="4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16"/>
        <w:gridCol w:w="802"/>
        <w:gridCol w:w="3763"/>
        <w:gridCol w:w="717"/>
        <w:gridCol w:w="717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822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项目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检查内容</w:t>
            </w:r>
          </w:p>
        </w:tc>
        <w:tc>
          <w:tcPr>
            <w:tcW w:w="3763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内容要求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符合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不</w:t>
            </w:r>
          </w:p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符合</w:t>
            </w: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不符合说明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组织机构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1.1机构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1.1.1组织机构</w:t>
            </w:r>
          </w:p>
        </w:tc>
        <w:tc>
          <w:tcPr>
            <w:tcW w:w="3763" w:type="dxa"/>
            <w:vAlign w:val="center"/>
          </w:tcPr>
          <w:p>
            <w:pPr>
              <w:snapToGrid w:val="0"/>
              <w:ind w:left="-17" w:leftChars="-8" w:firstLine="14" w:firstLineChars="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组织机构合理，内设机构完善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1.2人员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1.2.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考务人员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不少于5名考务</w:t>
            </w:r>
            <w:r>
              <w:rPr>
                <w:rFonts w:hint="eastAsia" w:ascii="宋体" w:hAnsi="宋体"/>
                <w:lang w:eastAsia="zh-CN"/>
              </w:rPr>
              <w:t>工作</w:t>
            </w:r>
            <w:r>
              <w:rPr>
                <w:rFonts w:hint="eastAsia" w:ascii="宋体" w:hAnsi="宋体"/>
              </w:rPr>
              <w:t>人员。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1.2.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岗位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职责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333333"/>
                <w:lang w:val="en-US" w:eastAsia="zh-CN"/>
              </w:rPr>
              <w:t>系统管理员、监控员、监考员、考评员、档案管理员等各岗位人员任职和岗</w:t>
            </w:r>
            <w:r>
              <w:rPr>
                <w:rFonts w:hint="eastAsia" w:ascii="宋体" w:hAnsi="宋体"/>
                <w:color w:val="000000"/>
                <w:szCs w:val="21"/>
              </w:rPr>
              <w:t>位职责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明确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制度程序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2.1制度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2.1.1管理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制度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有机构章程、岗位责任制、工作制度、奖惩制度、</w:t>
            </w:r>
            <w:r>
              <w:rPr>
                <w:rFonts w:ascii="宋体" w:hAnsi="宋体"/>
                <w:color w:val="333333"/>
              </w:rPr>
              <w:t>考勤管理制度</w:t>
            </w:r>
            <w:r>
              <w:rPr>
                <w:rFonts w:hint="eastAsia" w:ascii="宋体" w:hAnsi="宋体"/>
                <w:color w:val="333333"/>
              </w:rPr>
              <w:t>、聘任制度</w:t>
            </w:r>
            <w:r>
              <w:rPr>
                <w:rFonts w:hint="eastAsia" w:ascii="宋体" w:hAnsi="宋体"/>
              </w:rPr>
              <w:t>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2.1.2档案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管理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有文件管理制度、考生信息管理制度、信息保密制度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  <w:lang w:val="en-US" w:eastAsia="zh-CN"/>
              </w:rPr>
              <w:t>考场监控制度、档案管理制度</w:t>
            </w:r>
            <w:r>
              <w:rPr>
                <w:rFonts w:hint="eastAsia" w:ascii="宋体" w:hAnsi="宋体"/>
              </w:rPr>
              <w:t>等。</w:t>
            </w:r>
          </w:p>
        </w:tc>
        <w:tc>
          <w:tcPr>
            <w:tcW w:w="717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2.1.3考场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管理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有防疫制度、设备管理制度、考场管理制度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  <w:lang w:val="en-US" w:eastAsia="zh-CN"/>
              </w:rPr>
              <w:t>应急预案。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2.1.4后勤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服务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有清洁卫生制度，用餐制度、车辆管理制度等。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2.2程序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2.2.1考场管理程序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有保证公正性程序、安全操作程序、考生服务程序、考场组织程序等。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2.2.2考场处理程序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有违纪处理程序、投诉处理程序、材料购置程序、废品（液）处理程序、数据和信息处理程序、应急处理程序等。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配套设施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3.1办公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3.1.1名称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标牌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考试点应在醒目位置悬挂标明考试点名称的标牌（规格：35.9㎝×22.5㎝）。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3.1.2办公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场所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办公室面积不少于40㎡。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3.1.3办公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有计算机、打印机、复印机、传真机等办公设备。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3.2考试场所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3.2.1休息等候场所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有监考人员、考评人员，以及待考人员等候休息场所，具备桌椅、茶水等基本服务。实操考试的，可设置排队叫号提示。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3.2.2考场公示宣传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有公示栏或电子屏幕，电子屏幕可进行考前纪律等宣讲或播放应急片，公示栏可设为考点管理规定、考试规则等信息。</w:t>
            </w:r>
          </w:p>
        </w:tc>
        <w:tc>
          <w:tcPr>
            <w:tcW w:w="717" w:type="dxa"/>
          </w:tcPr>
          <w:p>
            <w:pPr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3.2.3服务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接待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设有考生咨询处、考生物品存放处、</w:t>
            </w:r>
            <w:r>
              <w:rPr>
                <w:rFonts w:hint="eastAsia" w:ascii="宋体" w:hAnsi="宋体"/>
                <w:lang w:val="en-US" w:eastAsia="zh-CN"/>
              </w:rPr>
              <w:t>茶水等基本服务设施</w:t>
            </w:r>
            <w:r>
              <w:rPr>
                <w:rFonts w:hint="eastAsia" w:ascii="宋体" w:hAnsi="宋体"/>
              </w:rPr>
              <w:t>，指示标牌醒目、清晰。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exac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考场管理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4.1理论考场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4.1.1机房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和教室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计算机房必须按照国家有关标准建设，确保无安全隐患，教室环境安静、通风良好、便于考试区域封闭，消防设施验收合格。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4.1.2安全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标</w:t>
            </w:r>
            <w:r>
              <w:rPr>
                <w:rFonts w:hint="eastAsia" w:ascii="宋体" w:hAnsi="宋体"/>
                <w:lang w:eastAsia="zh-CN"/>
              </w:rPr>
              <w:t>识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考场应当设置有关安全指示标志、安全警示标语、考场规则等。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4.1.3监控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每间计算机考场至少安装两台网络摄像机，用于考场监控，</w:t>
            </w:r>
            <w:r>
              <w:rPr>
                <w:rFonts w:hint="eastAsia" w:ascii="宋体" w:hAnsi="宋体"/>
                <w:lang w:eastAsia="zh-CN"/>
              </w:rPr>
              <w:t>监控无死角。</w:t>
            </w:r>
            <w:r>
              <w:rPr>
                <w:rFonts w:hint="eastAsia" w:ascii="宋体" w:hAnsi="宋体"/>
              </w:rPr>
              <w:t>接入省监控平台。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4.1.4考试录像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考试实现全程录像，录像资料保存不少于3年。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4.1.5网络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考试用计算机、监考用计算机及考点服务器形成局域网，考点服务器作为对外出口连接互联网，互联网接入不小于2M带宽。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4.1.6考试用计算机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考试用计算机不少于30 台，并留有足够的备用计算机，计算机配置：CPU主频≥3.2Ghz，内存2G，硬盘≥80G；各考位之间设置有效间隔</w:t>
            </w:r>
            <w:r>
              <w:rPr>
                <w:rFonts w:hint="eastAsia" w:ascii="宋体" w:hAnsi="宋体"/>
                <w:lang w:eastAsia="zh-CN"/>
              </w:rPr>
              <w:t>，高度不小于</w:t>
            </w:r>
            <w:r>
              <w:rPr>
                <w:rFonts w:hint="eastAsia" w:ascii="宋体" w:hAnsi="宋体"/>
                <w:lang w:val="en-US" w:eastAsia="zh-CN"/>
              </w:rPr>
              <w:t>30cm，不大于40cm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4.1.7防作弊设施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考试用计算机有人脸身份识别设备，</w:t>
            </w:r>
            <w:r>
              <w:rPr>
                <w:rFonts w:hint="eastAsia" w:ascii="宋体" w:hAnsi="宋体"/>
                <w:lang w:val="en-US" w:eastAsia="zh-CN"/>
              </w:rPr>
              <w:t>考场配备无线屏蔽设施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4.1.8考场秩序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考场秩序良好，无监考不严、秩序混乱现象；无考务人员违反考试纪律、纵容或直接参与考生作弊，甚至组织考生作弊情况。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4.2实操考场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4.2.1考试设备设施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考试科目设备设施配置应符合国家实操标准要求。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4.2.2环保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和安全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有相应的废物、废气、废渣处理设施，职业卫生健康防护措施和设备、设施，消防和安全紧急处理措施和设备、设施、器材等。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4.2.3安全标志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考场应当设置有关安全指示标志、安全警示标语、考场规则等。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4.2.4监控和网络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每间实操考场至少安装两台网络摄像机，用于考场监控，</w:t>
            </w:r>
            <w:r>
              <w:rPr>
                <w:rFonts w:hint="eastAsia" w:ascii="宋体" w:hAnsi="宋体"/>
                <w:lang w:eastAsia="zh-CN"/>
              </w:rPr>
              <w:t>监控无死角，</w:t>
            </w:r>
            <w:r>
              <w:rPr>
                <w:rFonts w:hint="eastAsia" w:ascii="宋体" w:hAnsi="宋体"/>
              </w:rPr>
              <w:t>同时接入省监控平台，机房网络接入不小于2M光纤。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4.2.5考试录像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考试实现全程录像，录像资料保存不少于3年。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4.2.6身份识别设备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考场入口处或考试设备有人脸身份识别设备。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4.2.7考场秩序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考场秩序良好，无监考不严、秩序混乱现象；无考务人员违反考试纪律、纵容或直接参与考生作弊，甚至组织考生作弊情况。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4.2.8考试方式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不存在完全以问答代替实操考试情况。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后勤保障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5.1就餐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能提供就餐条件的，餐厅管理和运作应当符合卫生等有关部门要求。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5.2交通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交通不便利的考试点，应当提供足够的交通工具。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5.3医护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距离最近医院超过500米的，应设医务室，备基本急救药品。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其他业务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6.1相关业务</w:t>
            </w:r>
          </w:p>
        </w:tc>
        <w:tc>
          <w:tcPr>
            <w:tcW w:w="376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不存在从事与所承担考试任务有关的培训活动。</w:t>
            </w: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9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jc w:val="left"/>
        <w:rPr>
          <w:b/>
          <w:bCs/>
          <w:sz w:val="24"/>
        </w:rPr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执法</w:t>
      </w:r>
      <w:r>
        <w:rPr>
          <w:rFonts w:hint="eastAsia"/>
          <w:b/>
          <w:bCs/>
          <w:sz w:val="24"/>
          <w:lang w:eastAsia="zh-CN"/>
        </w:rPr>
        <w:t>检查</w:t>
      </w:r>
      <w:r>
        <w:rPr>
          <w:rFonts w:hint="eastAsia"/>
          <w:b/>
          <w:bCs/>
          <w:sz w:val="24"/>
        </w:rPr>
        <w:t>单位：</w:t>
      </w:r>
      <w:r>
        <w:rPr>
          <w:rFonts w:hint="eastAsia"/>
          <w:b/>
          <w:bCs/>
          <w:sz w:val="24"/>
          <w:u w:val="single"/>
        </w:rPr>
        <w:t xml:space="preserve">                    </w:t>
      </w:r>
      <w:r>
        <w:rPr>
          <w:b/>
          <w:bCs/>
          <w:sz w:val="24"/>
          <w:u w:val="single"/>
        </w:rPr>
        <w:t xml:space="preserve">                      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执法</w:t>
      </w:r>
      <w:r>
        <w:rPr>
          <w:rFonts w:hint="eastAsia"/>
          <w:b/>
          <w:bCs/>
          <w:sz w:val="24"/>
        </w:rPr>
        <w:t>检查日期：</w:t>
      </w:r>
      <w:r>
        <w:rPr>
          <w:rFonts w:hint="eastAsia"/>
          <w:b/>
          <w:bCs/>
          <w:sz w:val="24"/>
          <w:u w:val="single"/>
        </w:rPr>
        <w:t xml:space="preserve">   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rFonts w:hint="eastAsia"/>
          <w:b/>
          <w:bCs/>
          <w:sz w:val="24"/>
        </w:rPr>
        <w:t xml:space="preserve">月 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rFonts w:hint="eastAsia"/>
          <w:b/>
          <w:bCs/>
          <w:sz w:val="24"/>
        </w:rPr>
        <w:t xml:space="preserve">日 </w:t>
      </w:r>
    </w:p>
    <w:p>
      <w:pPr>
        <w:jc w:val="left"/>
        <w:rPr>
          <w:b/>
          <w:bCs/>
          <w:sz w:val="24"/>
        </w:rPr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执法</w:t>
      </w:r>
      <w:r>
        <w:rPr>
          <w:rFonts w:hint="eastAsia"/>
          <w:b/>
          <w:bCs/>
          <w:sz w:val="24"/>
          <w:lang w:eastAsia="zh-CN"/>
        </w:rPr>
        <w:t>检查</w:t>
      </w:r>
      <w:r>
        <w:rPr>
          <w:rFonts w:hint="eastAsia"/>
          <w:b/>
          <w:bCs/>
          <w:sz w:val="24"/>
        </w:rPr>
        <w:t>人员意见: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      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</w:t>
      </w:r>
    </w:p>
    <w:p>
      <w:pPr>
        <w:jc w:val="left"/>
        <w:rPr>
          <w:b/>
          <w:bCs/>
          <w:sz w:val="24"/>
        </w:rPr>
      </w:pPr>
    </w:p>
    <w:p>
      <w:pPr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4"/>
        </w:rPr>
        <w:t>执法</w:t>
      </w:r>
      <w:r>
        <w:rPr>
          <w:rFonts w:hint="eastAsia"/>
          <w:b/>
          <w:bCs/>
          <w:sz w:val="24"/>
          <w:lang w:eastAsia="zh-CN"/>
        </w:rPr>
        <w:t>检查</w:t>
      </w:r>
      <w:r>
        <w:rPr>
          <w:rFonts w:hint="eastAsia"/>
          <w:b/>
          <w:bCs/>
          <w:sz w:val="24"/>
        </w:rPr>
        <w:t>人员（签字）:</w:t>
      </w:r>
      <w:r>
        <w:rPr>
          <w:rFonts w:hint="eastAsia"/>
          <w:b/>
          <w:bCs/>
          <w:sz w:val="24"/>
          <w:u w:val="single"/>
        </w:rPr>
        <w:t xml:space="preserve">           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u w:val="single"/>
        </w:rPr>
        <w:t xml:space="preserve">       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03"/>
    <w:rsid w:val="000F14AD"/>
    <w:rsid w:val="00181D48"/>
    <w:rsid w:val="001D3903"/>
    <w:rsid w:val="00254DB3"/>
    <w:rsid w:val="003D5E81"/>
    <w:rsid w:val="003E5351"/>
    <w:rsid w:val="00414E35"/>
    <w:rsid w:val="00492F69"/>
    <w:rsid w:val="0060781A"/>
    <w:rsid w:val="008A4D17"/>
    <w:rsid w:val="008D4CAC"/>
    <w:rsid w:val="00A74F8D"/>
    <w:rsid w:val="00A9299D"/>
    <w:rsid w:val="00BD2641"/>
    <w:rsid w:val="00BF7E74"/>
    <w:rsid w:val="00E30184"/>
    <w:rsid w:val="00FC11B4"/>
    <w:rsid w:val="033C68B7"/>
    <w:rsid w:val="197F57D5"/>
    <w:rsid w:val="19B73B8E"/>
    <w:rsid w:val="265B561A"/>
    <w:rsid w:val="31B17062"/>
    <w:rsid w:val="37B71BDA"/>
    <w:rsid w:val="4155458F"/>
    <w:rsid w:val="56770E0A"/>
    <w:rsid w:val="5B2F2F77"/>
    <w:rsid w:val="633733BD"/>
    <w:rsid w:val="65D567FA"/>
    <w:rsid w:val="687B7EE1"/>
    <w:rsid w:val="6A251FAF"/>
    <w:rsid w:val="6B3786F8"/>
    <w:rsid w:val="6CBC7A9F"/>
    <w:rsid w:val="74455675"/>
    <w:rsid w:val="75FE069C"/>
    <w:rsid w:val="7F63FA08"/>
    <w:rsid w:val="7F7F5BAD"/>
    <w:rsid w:val="7FB94010"/>
    <w:rsid w:val="DDBEC8B7"/>
    <w:rsid w:val="DFE5532D"/>
    <w:rsid w:val="DFED722A"/>
    <w:rsid w:val="EEA793F0"/>
    <w:rsid w:val="FBFFA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1514</Words>
  <Characters>1696</Characters>
  <Lines>14</Lines>
  <Paragraphs>4</Paragraphs>
  <TotalTime>5</TotalTime>
  <ScaleCrop>false</ScaleCrop>
  <LinksUpToDate>false</LinksUpToDate>
  <CharactersWithSpaces>1848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2021-12-01T22:25:00Z</dcterms:created>
  <dc:creator>司久正</dc:creator>
  <cp:lastModifiedBy>嗯</cp:lastModifiedBy>
  <cp:lastPrinted>2022-04-25T00:19:02Z</cp:lastPrinted>
  <dcterms:modified xsi:type="dcterms:W3CDTF">2022-04-25T07:00:19Z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D0110C39F2DC4546A98218292676ED47</vt:lpwstr>
  </property>
</Properties>
</file>