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宋体" w:eastAsia="黑体" w:cs="黑体"/>
          <w:b/>
          <w:bCs w:val="0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b/>
          <w:bCs w:val="0"/>
          <w:kern w:val="0"/>
          <w:sz w:val="32"/>
          <w:szCs w:val="32"/>
          <w:lang w:val="en-US" w:eastAsia="zh-CN" w:bidi="ar"/>
        </w:rPr>
        <w:t>附件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CN" w:bidi="ar"/>
        </w:rPr>
        <w:t>驻马店市1-4月安全生产监管执法情况统计表</w:t>
      </w:r>
    </w:p>
    <w:tbl>
      <w:tblPr>
        <w:tblStyle w:val="4"/>
        <w:tblpPr w:leftFromText="180" w:rightFromText="180" w:vertAnchor="page" w:horzAnchor="margin" w:tblpXSpec="left" w:tblpY="3305"/>
        <w:tblW w:w="14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850"/>
        <w:gridCol w:w="660"/>
        <w:gridCol w:w="765"/>
        <w:gridCol w:w="595"/>
        <w:gridCol w:w="595"/>
        <w:gridCol w:w="557"/>
        <w:gridCol w:w="557"/>
        <w:gridCol w:w="552"/>
        <w:gridCol w:w="659"/>
        <w:gridCol w:w="447"/>
        <w:gridCol w:w="846"/>
        <w:gridCol w:w="705"/>
        <w:gridCol w:w="733"/>
        <w:gridCol w:w="979"/>
        <w:gridCol w:w="636"/>
        <w:gridCol w:w="708"/>
        <w:gridCol w:w="847"/>
        <w:gridCol w:w="704"/>
        <w:gridCol w:w="741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检查生产经营单位（家次）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出动行政执法人员（人次）</w:t>
            </w:r>
          </w:p>
        </w:tc>
        <w:tc>
          <w:tcPr>
            <w:tcW w:w="35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使用执法文书（份）</w:t>
            </w:r>
          </w:p>
        </w:tc>
        <w:tc>
          <w:tcPr>
            <w:tcW w:w="44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立案数</w:t>
            </w: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3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处罚罚款金额（万元）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现场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整改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强制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监督检查处罚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事故处罚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4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警告（次）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罚款（万元）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停产停业停建（家数）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暂扣或者吊销许可证照（个数）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关闭（家数）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监督检查罚款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占比（%）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事故罚款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占比（%）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驿城区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西平县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上蔡县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平舆县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26.8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26.8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26.80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正阳县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3.50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确山县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泌阳县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36.00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汝南县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遂平县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新蔡县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2538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1877</w:t>
            </w: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149.2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149.2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149.2</w:t>
            </w:r>
          </w:p>
        </w:tc>
      </w:tr>
    </w:tbl>
    <w:p>
      <w:pPr>
        <w:rPr>
          <w:rFonts w:hint="eastAsia" w:ascii="宋体" w:hAnsi="宋体" w:eastAsia="宋体" w:cs="Times New Roman"/>
          <w:b/>
          <w:bCs w:val="0"/>
          <w:kern w:val="2"/>
          <w:sz w:val="44"/>
          <w:szCs w:val="44"/>
          <w:lang w:val="en-US" w:eastAsia="zh-CN" w:bidi="ar"/>
        </w:rPr>
        <w:sectPr>
          <w:pgSz w:w="16838" w:h="11906" w:orient="landscape"/>
          <w:pgMar w:top="1588" w:right="1474" w:bottom="1361" w:left="1418" w:header="851" w:footer="992" w:gutter="0"/>
          <w:paperSrc/>
          <w:cols w:space="425" w:num="1"/>
          <w:docGrid w:type="lines" w:linePitch="312" w:charSpace="0"/>
        </w:sectPr>
      </w:pPr>
    </w:p>
    <w:p/>
    <w:sectPr>
      <w:pgSz w:w="12240" w:h="15840" w:orient="landscape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@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B1789"/>
    <w:rsid w:val="678B17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云南省人大常委会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2019-05-08T03:44:00Z</dcterms:created>
  <dc:creator>hp</dc:creator>
  <cp:lastModifiedBy>hp</cp:lastModifiedBy>
  <dcterms:modified xsi:type="dcterms:W3CDTF">2019-05-08T03:44:57Z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